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Młode talenty Klifu wyłonione!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Sukcesem zakończył się właśnie kolejny etap konkursu KLIF WSPIERA TALENTY, organizowanego przez Dom Mody Klif w Warszawie i Galerię Klif w Gdyni we współpracy z Fundacją Źródło Tworzenia. Tym samym znamy już wszystkich zwycięzców, tego wyjątkowego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KLIF WSPIERA TALENTY była kolejną inicjatywą kulturalną, podejmowaną przez markę Klif, zgodną z wartościami i filarami działalności obu obiektów, które to w swojej misji mają, realizują i wspierają liczne inicjatywy kulturalne. Tym razem działanie było o tyle nietypowe, że po raz pierwszy dotyczyło dzieci do lat 11, w dodatku ponadprzeciętnie utalentowanych muzycznie. Zarówno warszawski Dom Mody Klif, jak i gdyńska Galeria Klif, wspólnie z Fundacją Źródło Tworzenia (wpierającą dzieci, osoby niepełnosprawne i działania twórcze artystów), dały im możliwość zaprezentowania swoich umiejętności i zdolności.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 absolutnym wrażeniem talentu wszystkich dzieci, które prezentowały się na naszych profilach facebookowych</w:t>
      </w:r>
      <w:r>
        <w:rPr>
          <w:rFonts w:ascii="calibri" w:hAnsi="calibri" w:eastAsia="calibri" w:cs="calibri"/>
          <w:sz w:val="24"/>
          <w:szCs w:val="24"/>
        </w:rPr>
        <w:t xml:space="preserve"> – mówi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pokazy były dla nas niezwykle inspirujące, bo obrazowały nie tylko ponadprzeciętne umiejętności młodych artystów, ale także ciężką pracę oraz wielką pasję, którą z nimi łączą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odbywał się za pośrednictwem serwisu Facebook. Spośród utalentowanych dzieci, podopiecznych fundacji, wyłoniono kilku kandydatów, którzy na nagranych filmach video prezentowali swoje umiejętności w dwóch kategoriach: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instrumenty</w:t>
      </w:r>
      <w:r>
        <w:rPr>
          <w:rFonts w:ascii="calibri" w:hAnsi="calibri" w:eastAsia="calibri" w:cs="calibri"/>
          <w:sz w:val="24"/>
          <w:szCs w:val="24"/>
        </w:rPr>
        <w:t xml:space="preserve">. Filmy umieszczonego na profilach społecznościowych Galerii Klif Gdynia i Domu Mody Klif Warszawa, a o zwycięstwie decydowała liczba polubień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I miejsca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w Domu Mody Klif w Warszawie został Filip Lipiński,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młody wirtuoz skrzypiec Ostap Słobodianiuk. W gdyńskiej Galerii Klif z kolei,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zwyciężył Iwo Sypniewski,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urocza flecistka Aleksandra Kunicka. Wszyscy zwycięzcy otrzymali możliwość nagrania oddzielnych dla obu galerii teledysków, co wkrótce nastąpi. W najbliższych dniach z kolei, w siedzibie fundacji, nastąpi wręczenie nagród publiczności, czyli dodatkowej nagrody pieniężnej w wysokości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Klif od lat angażuje się w różne akcje i projekty charytatywne. Działania na rzecz niesienia pomocy innym są na stałe wpisane nie tylko w jej strategię, ale przede wszystkim charakter działalności. Konkurs KLIF WSPIERA TALENTY jest szczególnym rodzajem działań CSR, wyjątkowym ze względu zarówno na formę, jak i grupę docelową. Jest też unikalny na skalę polskich galerii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2025-12-06T05:56:12+01:00</dcterms:created>
  <dcterms:modified xsi:type="dcterms:W3CDTF">2025-12-06T05:56:12+01:00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