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Rozmowy przy stole, czyli przez żołądek do serca</w:t>
      </w:r>
    </w:p>
    <w:p>
      <w:pPr>
        <w:spacing w:before="0" w:after="500" w:line="264" w:lineRule="auto"/>
      </w:pPr>
      <w:r>
        <w:rPr>
          <w:rFonts w:ascii="calibri" w:hAnsi="calibri" w:eastAsia="calibri" w:cs="calibri"/>
          <w:sz w:val="36"/>
          <w:szCs w:val="36"/>
          <w:b/>
        </w:rPr>
        <w:t xml:space="preserve">Co jeść na śniadanie? Jaki jest najważniejszy posiłek w ciągu dnia? Jakie korzyści przynosi wspólne przygotowywanie posiłków? Na te i wiele innych pytań, z zakresu sztuki kulinarnej i dziedzin pokrewnych, odpowiedź znajdziemy jutro, podczas wyjątkowego spotkania w gdyńskiej Galerii Klif.</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Jedzenie pobudza większość zmysłów – smaku, wzroku i węchu. Rozmowy o jedzeniu angażują do tego zmysł słuchu, a dodatkowo mogą wpłynąć na naszą wyobraźnię. Mając taką wiedzę Galeria Klif przygotowała nie lada gratkę dla swoich klientów i planuje rozbudzić ich wszystkie zmysły. W ramach organizowanego od dwóch miesięcy cyklu imprez pod nazwą </w:t>
      </w:r>
      <w:r>
        <w:rPr>
          <w:rFonts w:ascii="calibri" w:hAnsi="calibri" w:eastAsia="calibri" w:cs="calibri"/>
          <w:sz w:val="24"/>
          <w:szCs w:val="24"/>
          <w:i/>
          <w:iCs/>
        </w:rPr>
        <w:t xml:space="preserve">K2 Spotkania na szczycie</w:t>
      </w:r>
      <w:r>
        <w:rPr>
          <w:rFonts w:ascii="calibri" w:hAnsi="calibri" w:eastAsia="calibri" w:cs="calibri"/>
          <w:sz w:val="24"/>
          <w:szCs w:val="24"/>
        </w:rPr>
        <w:t xml:space="preserve">, 14 czerwca o godz. 18.00 odbędzie się tam wydarzenie zatytułowane </w:t>
      </w:r>
      <w:r>
        <w:rPr>
          <w:rFonts w:ascii="calibri" w:hAnsi="calibri" w:eastAsia="calibri" w:cs="calibri"/>
          <w:sz w:val="24"/>
          <w:szCs w:val="24"/>
          <w:i/>
          <w:iCs/>
        </w:rPr>
        <w:t xml:space="preserve">K2 Spotkanie na szczycie smaku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Wielu z nas twierdzi, że nie ma zdolności kulinarnych, tymczasem wystarczy je po prostu rozbudzić</w:t>
      </w:r>
      <w:r>
        <w:rPr>
          <w:rFonts w:ascii="calibri" w:hAnsi="calibri" w:eastAsia="calibri" w:cs="calibri"/>
          <w:sz w:val="24"/>
          <w:szCs w:val="24"/>
        </w:rPr>
        <w:t xml:space="preserve"> – twierdzi Beata Górska-Bogdan, Marketing Manager Galerii Klif w Gdyni. – </w:t>
      </w:r>
      <w:r>
        <w:rPr>
          <w:rFonts w:ascii="calibri" w:hAnsi="calibri" w:eastAsia="calibri" w:cs="calibri"/>
          <w:sz w:val="24"/>
          <w:szCs w:val="24"/>
          <w:i/>
          <w:iCs/>
        </w:rPr>
        <w:t xml:space="preserve">Jeśli dodamy do tego szczyptę wiedzy o zdrowym odżywianiu oraz o oddziaływaniu jedzenia na psychikę i relacje międzyludzkie, może okazać się, że w naszych kuchniach zacznie dziać się magia</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 Tym razem ekspertami zaproszonymi do poprowadzenia spotkania będą blogerka modowo-kulinarna Karolina Gliniecka (znana jako @charlizemystery) i jej mąż Adrian. Karolina Gliniecka swojego bloga prowadzi nieprzerwanie od 2008 roku. Była jedną z pierwszych blogerek modowych w Polsce i pierwszą, która otrzymała zaproszenie na Nowojorski Tydzień Mody. Jej stylizacje można było oglądać między innymi w Harper’s Bazaar Australia, Glamour Mexico czy internetowych wydaniach Vogue British, Vogue Italia, Harper’s Bazaar, czy W-Magazine. W 2014 roku na rynku pojawiła się jej pierwsza książka pt. „Nie mam się w co ubrać”. Drugą miłością Karoliny, którą zwieńczyła projektem kulinarnym pt. "Zostań na śniadanie", jest gotowanie. Obecnie Karolina porusza na swoich kanałach tematy nie tylko związane z modą czy kulinariami, ale także z obszaru partnerstwa i podróży.</w:t>
      </w:r>
    </w:p>
    <w:p>
      <w:pPr>
        <w:spacing w:before="0" w:after="300"/>
      </w:pPr>
      <w:r>
        <w:rPr>
          <w:rFonts w:ascii="calibri" w:hAnsi="calibri" w:eastAsia="calibri" w:cs="calibri"/>
          <w:sz w:val="24"/>
          <w:szCs w:val="24"/>
        </w:rPr>
        <w:t xml:space="preserve"> Najbliższe spotkanie na szczycie będzie się zdecydowanie różnić od poprzednich. Nie tylko tematyką, która mniej skupiona będzie na sprawach kobiecych, ale też będzie wyraźniej warsztatowe. Oprócz dyskusji na temat jedzenia przewidziano bowiem degustację potraw z najnowszego e-booka Karoliny, a w czasie kolejnej części uczestnicy dowiedzą się też, jak je przygotować.</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Ponieważ nic nie łączy ludzi bardziej niż wspólne gotowanie, mamy nadzieję na zacieśnienie relacji między uczestnikami spotkania i nawiązanie długotrwałych znajomości, dzięki Galerii Klif </w:t>
      </w:r>
      <w:r>
        <w:rPr>
          <w:rFonts w:ascii="calibri" w:hAnsi="calibri" w:eastAsia="calibri" w:cs="calibri"/>
          <w:sz w:val="24"/>
          <w:szCs w:val="24"/>
        </w:rPr>
        <w:t xml:space="preserve">– zaznacza Beata Górska-Bogdan.</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K2 Spotkania na szczycie</w:t>
      </w:r>
      <w:r>
        <w:rPr>
          <w:rFonts w:ascii="calibri" w:hAnsi="calibri" w:eastAsia="calibri" w:cs="calibri"/>
          <w:sz w:val="24"/>
          <w:szCs w:val="24"/>
        </w:rPr>
        <w:t xml:space="preserve"> to kolejny ukłon marki Klif w stronę klientów. Poprzez szereg podejmowanych akcji prospołecznych i proekologicznych oraz charytatywnych pokazuje, że ważne są dla niej relacje z lokalną społecznością, a także działania integracyjne i edukacyjne. Organizując wspomniany cykl spotkań, Klif stawia przede wszystkim na wartość merytoryczną. Dlatego do prelekcji, wykładów i prowadzenia warsztatów zapraszani są popularni eksperci w danej dziedzinie. Podczas warsztatów, będących uzupełnieniem spotkania, uczestnicy mogą z kolei pozyskać przydatne umiejętności. Spotkania mają kameralny charakter i obowiązuje na nie ograniczona pula wejściówek. Rezerwacja miejsca możliwa jest poprzez formularz na stronie https://gdynia.klif.pl/aktualnosci/spotkanie-na-sczycie-smaku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2026-08-23T20:19:27+02:00</dcterms:created>
  <dcterms:modified xsi:type="dcterms:W3CDTF">2026-08-23T20:19:27+02:00</dcterms:modified>
</cp:coreProperties>
</file>

<file path=docProps/custom.xml><?xml version="1.0" encoding="utf-8"?>
<Properties xmlns="http://schemas.openxmlformats.org/officeDocument/2006/custom-properties" xmlns:vt="http://schemas.openxmlformats.org/officeDocument/2006/docPropsVTypes"/>
</file>